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2B" w:rsidRPr="00F0292B" w:rsidRDefault="00F0292B" w:rsidP="00F0292B">
      <w:pPr>
        <w:shd w:val="clear" w:color="auto" w:fill="FFFFFF"/>
        <w:spacing w:after="0"/>
        <w:jc w:val="both"/>
        <w:rPr>
          <w:rFonts w:eastAsia="Times New Roman" w:cs="Arial"/>
          <w:b/>
          <w:bCs/>
          <w:color w:val="231F20"/>
          <w:spacing w:val="4"/>
          <w:sz w:val="24"/>
          <w:szCs w:val="24"/>
        </w:rPr>
      </w:pPr>
      <w:bookmarkStart w:id="0" w:name="_GoBack"/>
      <w:r w:rsidRPr="00F0292B">
        <w:rPr>
          <w:rFonts w:eastAsia="Times New Roman" w:cs="Arial"/>
          <w:b/>
          <w:bCs/>
          <w:color w:val="231F20"/>
          <w:spacing w:val="4"/>
          <w:sz w:val="24"/>
          <w:szCs w:val="24"/>
        </w:rPr>
        <w:t>I want help structuring paragraphs</w:t>
      </w:r>
    </w:p>
    <w:bookmarkEnd w:id="0"/>
    <w:p w:rsidR="00F0292B" w:rsidRPr="00F0292B" w:rsidRDefault="00F0292B" w:rsidP="00F0292B">
      <w:pPr>
        <w:shd w:val="clear" w:color="auto" w:fill="FFFFFF"/>
        <w:spacing w:after="0"/>
        <w:jc w:val="both"/>
        <w:rPr>
          <w:rFonts w:eastAsia="Times New Roman" w:cs="Arial"/>
          <w:color w:val="231F20"/>
          <w:spacing w:val="4"/>
        </w:rPr>
      </w:pPr>
      <w:r w:rsidRPr="00F0292B">
        <w:rPr>
          <w:rFonts w:eastAsia="Times New Roman" w:cs="Arial"/>
          <w:color w:val="231F20"/>
          <w:spacing w:val="4"/>
        </w:rPr>
        <w:br/>
        <w:t>It may be helpful to think of each paragraph as a mini-essay. Just as there are three stages in an essay, there are often </w:t>
      </w:r>
      <w:r w:rsidRPr="00F0292B">
        <w:rPr>
          <w:rFonts w:eastAsia="Times New Roman" w:cs="Arial"/>
          <w:b/>
          <w:bCs/>
          <w:color w:val="231F20"/>
          <w:spacing w:val="4"/>
        </w:rPr>
        <w:t>three stages in a paragraph</w:t>
      </w:r>
      <w:r w:rsidRPr="00F0292B">
        <w:rPr>
          <w:rFonts w:eastAsia="Times New Roman" w:cs="Arial"/>
          <w:color w:val="231F20"/>
          <w:spacing w:val="4"/>
        </w:rPr>
        <w:t>:</w:t>
      </w:r>
    </w:p>
    <w:p w:rsidR="00F0292B" w:rsidRDefault="00F0292B" w:rsidP="00F0292B">
      <w:pPr>
        <w:shd w:val="clear" w:color="auto" w:fill="FFFFFF"/>
        <w:spacing w:after="0"/>
        <w:ind w:left="720"/>
        <w:jc w:val="both"/>
        <w:rPr>
          <w:rFonts w:eastAsia="Times New Roman" w:cs="Arial"/>
          <w:color w:val="231F20"/>
          <w:spacing w:val="4"/>
        </w:rPr>
      </w:pPr>
    </w:p>
    <w:p w:rsidR="00F0292B" w:rsidRPr="00F0292B" w:rsidRDefault="00F0292B" w:rsidP="00F0292B">
      <w:pPr>
        <w:numPr>
          <w:ilvl w:val="0"/>
          <w:numId w:val="20"/>
        </w:numPr>
        <w:shd w:val="clear" w:color="auto" w:fill="FFFFFF"/>
        <w:spacing w:after="0"/>
        <w:jc w:val="both"/>
        <w:rPr>
          <w:rFonts w:eastAsia="Times New Roman" w:cs="Arial"/>
          <w:color w:val="231F20"/>
          <w:spacing w:val="4"/>
        </w:rPr>
      </w:pPr>
      <w:r w:rsidRPr="00F0292B">
        <w:rPr>
          <w:rFonts w:eastAsia="Times New Roman" w:cs="Arial"/>
          <w:color w:val="231F20"/>
          <w:spacing w:val="4"/>
        </w:rPr>
        <w:t>Topic sentence (also known as introductory sentence)</w:t>
      </w:r>
    </w:p>
    <w:p w:rsidR="00F0292B" w:rsidRPr="00F0292B" w:rsidRDefault="00F0292B" w:rsidP="00F0292B">
      <w:pPr>
        <w:numPr>
          <w:ilvl w:val="0"/>
          <w:numId w:val="20"/>
        </w:numPr>
        <w:shd w:val="clear" w:color="auto" w:fill="FFFFFF"/>
        <w:spacing w:after="0"/>
        <w:jc w:val="both"/>
        <w:rPr>
          <w:rFonts w:eastAsia="Times New Roman" w:cs="Arial"/>
          <w:color w:val="231F20"/>
          <w:spacing w:val="4"/>
        </w:rPr>
      </w:pPr>
      <w:r w:rsidRPr="00F0292B">
        <w:rPr>
          <w:rFonts w:eastAsia="Times New Roman" w:cs="Arial"/>
          <w:color w:val="231F20"/>
          <w:spacing w:val="4"/>
        </w:rPr>
        <w:t>Body of the paragraph</w:t>
      </w:r>
    </w:p>
    <w:p w:rsidR="00F0292B" w:rsidRPr="00F0292B" w:rsidRDefault="00F0292B" w:rsidP="00F0292B">
      <w:pPr>
        <w:numPr>
          <w:ilvl w:val="0"/>
          <w:numId w:val="20"/>
        </w:numPr>
        <w:shd w:val="clear" w:color="auto" w:fill="FFFFFF"/>
        <w:spacing w:after="0"/>
        <w:jc w:val="both"/>
        <w:rPr>
          <w:rFonts w:eastAsia="Times New Roman" w:cs="Arial"/>
          <w:color w:val="231F20"/>
          <w:spacing w:val="4"/>
        </w:rPr>
      </w:pPr>
      <w:r w:rsidRPr="00F0292B">
        <w:rPr>
          <w:rFonts w:eastAsia="Times New Roman" w:cs="Arial"/>
          <w:color w:val="231F20"/>
          <w:spacing w:val="4"/>
        </w:rPr>
        <w:t>Concluding sentence (optional - only necessary for a long paragraph)</w:t>
      </w:r>
    </w:p>
    <w:p w:rsidR="00F0292B" w:rsidRDefault="00F0292B" w:rsidP="00F0292B">
      <w:pPr>
        <w:shd w:val="clear" w:color="auto" w:fill="FFFFFF"/>
        <w:spacing w:after="0"/>
        <w:jc w:val="both"/>
        <w:rPr>
          <w:rFonts w:eastAsia="Times New Roman" w:cs="Arial"/>
          <w:color w:val="231F20"/>
          <w:spacing w:val="4"/>
        </w:rPr>
      </w:pPr>
    </w:p>
    <w:p w:rsidR="00F0292B" w:rsidRDefault="00F0292B" w:rsidP="00F0292B">
      <w:pPr>
        <w:shd w:val="clear" w:color="auto" w:fill="FFFFFF"/>
        <w:spacing w:after="0"/>
        <w:jc w:val="both"/>
        <w:rPr>
          <w:rFonts w:eastAsia="Times New Roman" w:cs="Arial"/>
          <w:color w:val="231F20"/>
          <w:spacing w:val="4"/>
        </w:rPr>
      </w:pPr>
      <w:r w:rsidRPr="00F0292B">
        <w:rPr>
          <w:rFonts w:eastAsia="Times New Roman" w:cs="Arial"/>
          <w:color w:val="231F20"/>
          <w:spacing w:val="4"/>
        </w:rPr>
        <w:t>The first (introduction) sentence in the great majority of paragraphs is the </w:t>
      </w:r>
      <w:r w:rsidRPr="00F0292B">
        <w:rPr>
          <w:rFonts w:eastAsia="Times New Roman" w:cs="Arial"/>
          <w:b/>
          <w:bCs/>
          <w:color w:val="231F20"/>
          <w:spacing w:val="4"/>
        </w:rPr>
        <w:t>topic sentence</w:t>
      </w:r>
      <w:r w:rsidRPr="00F0292B">
        <w:rPr>
          <w:rFonts w:eastAsia="Times New Roman" w:cs="Arial"/>
          <w:color w:val="231F20"/>
          <w:spacing w:val="4"/>
        </w:rPr>
        <w:t>. This sentence introduces a general overview of the topic and the purpose of the paragraph. The topic sentence answer the question 'What's the paragraph about?</w:t>
      </w:r>
      <w:proofErr w:type="gramStart"/>
      <w:r w:rsidRPr="00F0292B">
        <w:rPr>
          <w:rFonts w:eastAsia="Times New Roman" w:cs="Arial"/>
          <w:color w:val="231F20"/>
          <w:spacing w:val="4"/>
        </w:rPr>
        <w:t>'.</w:t>
      </w:r>
      <w:proofErr w:type="gramEnd"/>
      <w:r w:rsidRPr="00F0292B">
        <w:rPr>
          <w:rFonts w:eastAsia="Times New Roman" w:cs="Arial"/>
          <w:color w:val="231F20"/>
          <w:spacing w:val="4"/>
        </w:rPr>
        <w:t xml:space="preserve"> It should be more gener</w:t>
      </w:r>
      <w:r>
        <w:rPr>
          <w:rFonts w:eastAsia="Times New Roman" w:cs="Arial"/>
          <w:color w:val="231F20"/>
          <w:spacing w:val="4"/>
        </w:rPr>
        <w:t>a</w:t>
      </w:r>
      <w:r w:rsidRPr="00F0292B">
        <w:rPr>
          <w:rFonts w:eastAsia="Times New Roman" w:cs="Arial"/>
          <w:color w:val="231F20"/>
          <w:spacing w:val="4"/>
        </w:rPr>
        <w:t>l than the body of the paragraph.</w:t>
      </w:r>
    </w:p>
    <w:p w:rsidR="00F0292B" w:rsidRDefault="00F0292B" w:rsidP="00F0292B">
      <w:pPr>
        <w:shd w:val="clear" w:color="auto" w:fill="FFFFFF"/>
        <w:spacing w:after="0"/>
        <w:jc w:val="both"/>
        <w:rPr>
          <w:rFonts w:eastAsia="Times New Roman" w:cs="Arial"/>
          <w:color w:val="231F20"/>
          <w:spacing w:val="4"/>
        </w:rPr>
      </w:pPr>
      <w:r w:rsidRPr="00F0292B">
        <w:rPr>
          <w:rFonts w:eastAsia="Times New Roman" w:cs="Arial"/>
          <w:color w:val="231F20"/>
          <w:spacing w:val="4"/>
        </w:rPr>
        <w:br/>
        <w:t>Once the topic of the paragraph has been set up in the first sentence (or sentences), the writer then develops this topic in the </w:t>
      </w:r>
      <w:r w:rsidRPr="00F0292B">
        <w:rPr>
          <w:rFonts w:eastAsia="Times New Roman" w:cs="Arial"/>
          <w:b/>
          <w:bCs/>
          <w:color w:val="231F20"/>
          <w:spacing w:val="4"/>
        </w:rPr>
        <w:t>body of the paragraph</w:t>
      </w:r>
      <w:r w:rsidRPr="00F0292B">
        <w:rPr>
          <w:rFonts w:eastAsia="Times New Roman" w:cs="Arial"/>
          <w:color w:val="231F20"/>
          <w:spacing w:val="4"/>
        </w:rPr>
        <w:t>. Some body sentences may elaborate directly on the topic sentence - for example, by giving definitions, classifications, explanations, contrasts, examples, evidence, etc. Other body sentences are linked only to previous body sentences. </w:t>
      </w:r>
      <w:r w:rsidRPr="00F0292B">
        <w:rPr>
          <w:rFonts w:eastAsia="Times New Roman" w:cs="Arial"/>
          <w:color w:val="231F20"/>
          <w:spacing w:val="4"/>
        </w:rPr>
        <w:br/>
      </w:r>
      <w:r w:rsidRPr="00F0292B">
        <w:rPr>
          <w:rFonts w:eastAsia="Times New Roman" w:cs="Arial"/>
          <w:color w:val="231F20"/>
          <w:spacing w:val="4"/>
        </w:rPr>
        <w:br/>
        <w:t>The final sentence in many, but not all, paragraphs is a </w:t>
      </w:r>
      <w:r w:rsidRPr="00F0292B">
        <w:rPr>
          <w:rFonts w:eastAsia="Times New Roman" w:cs="Arial"/>
          <w:b/>
          <w:bCs/>
          <w:color w:val="231F20"/>
          <w:spacing w:val="4"/>
        </w:rPr>
        <w:t>concluding sentence</w:t>
      </w:r>
      <w:r w:rsidRPr="00F0292B">
        <w:rPr>
          <w:rFonts w:eastAsia="Times New Roman" w:cs="Arial"/>
          <w:color w:val="231F20"/>
          <w:spacing w:val="4"/>
        </w:rPr>
        <w:t xml:space="preserve">. This sentence does not </w:t>
      </w:r>
      <w:proofErr w:type="gramStart"/>
      <w:r w:rsidRPr="00F0292B">
        <w:rPr>
          <w:rFonts w:eastAsia="Times New Roman" w:cs="Arial"/>
          <w:color w:val="231F20"/>
          <w:spacing w:val="4"/>
        </w:rPr>
        <w:t>present</w:t>
      </w:r>
      <w:proofErr w:type="gramEnd"/>
      <w:r w:rsidRPr="00F0292B">
        <w:rPr>
          <w:rFonts w:eastAsia="Times New Roman" w:cs="Arial"/>
          <w:color w:val="231F20"/>
          <w:spacing w:val="4"/>
        </w:rPr>
        <w:t xml:space="preserve"> specific new information, but often either summarizes the content of the body, or comments on it. It can also </w:t>
      </w:r>
      <w:r w:rsidRPr="00F0292B">
        <w:rPr>
          <w:rFonts w:eastAsia="Times New Roman" w:cs="Arial"/>
          <w:b/>
          <w:bCs/>
          <w:color w:val="231F20"/>
          <w:spacing w:val="4"/>
        </w:rPr>
        <w:t>link to the topic of the next paragraph</w:t>
      </w:r>
      <w:r w:rsidRPr="00F0292B">
        <w:rPr>
          <w:rFonts w:eastAsia="Times New Roman" w:cs="Arial"/>
          <w:color w:val="231F20"/>
          <w:spacing w:val="4"/>
        </w:rPr>
        <w:t>, by showing how the paragraph content links to the topic sentence of the next paragraph.</w:t>
      </w:r>
    </w:p>
    <w:p w:rsidR="00F0292B" w:rsidRPr="00F0292B" w:rsidRDefault="00F0292B" w:rsidP="00F0292B">
      <w:pPr>
        <w:shd w:val="clear" w:color="auto" w:fill="FFFFFF"/>
        <w:spacing w:after="0"/>
        <w:jc w:val="both"/>
        <w:rPr>
          <w:rFonts w:eastAsia="Times New Roman" w:cs="Arial"/>
          <w:color w:val="231F20"/>
          <w:spacing w:val="4"/>
        </w:rPr>
      </w:pPr>
      <w:r w:rsidRPr="00F0292B">
        <w:rPr>
          <w:rFonts w:eastAsia="Times New Roman" w:cs="Arial"/>
          <w:color w:val="231F20"/>
          <w:spacing w:val="4"/>
        </w:rPr>
        <w:br/>
        <w:t>You don’t have to write all your paragraphs using this structure (for example, there are paragraphs with no topic sentence, or it comes near the end of the paragraph). However, the structure above is a very common and </w:t>
      </w:r>
      <w:r w:rsidRPr="00F0292B">
        <w:rPr>
          <w:rFonts w:eastAsia="Times New Roman" w:cs="Arial"/>
          <w:b/>
          <w:bCs/>
          <w:color w:val="231F20"/>
          <w:spacing w:val="4"/>
        </w:rPr>
        <w:t>clear structure</w:t>
      </w:r>
      <w:r w:rsidRPr="00F0292B">
        <w:rPr>
          <w:rFonts w:eastAsia="Times New Roman" w:cs="Arial"/>
          <w:color w:val="231F20"/>
          <w:spacing w:val="4"/>
        </w:rPr>
        <w:t xml:space="preserve">, which makes it easy for the reader to follow, and gives the reader the feeling that </w:t>
      </w:r>
      <w:proofErr w:type="gramStart"/>
      <w:r w:rsidRPr="00F0292B">
        <w:rPr>
          <w:rFonts w:eastAsia="Times New Roman" w:cs="Arial"/>
          <w:color w:val="231F20"/>
          <w:spacing w:val="4"/>
        </w:rPr>
        <w:t>your</w:t>
      </w:r>
      <w:proofErr w:type="gramEnd"/>
      <w:r w:rsidRPr="00F0292B">
        <w:rPr>
          <w:rFonts w:eastAsia="Times New Roman" w:cs="Arial"/>
          <w:color w:val="231F20"/>
          <w:spacing w:val="4"/>
        </w:rPr>
        <w:t xml:space="preserve"> thinking is also clear.</w:t>
      </w:r>
    </w:p>
    <w:p w:rsidR="008C7716" w:rsidRPr="00F0292B" w:rsidRDefault="008C7716" w:rsidP="00BF0729">
      <w:pPr>
        <w:shd w:val="clear" w:color="auto" w:fill="FFFFFF"/>
        <w:spacing w:after="0"/>
        <w:jc w:val="both"/>
        <w:rPr>
          <w:rFonts w:eastAsia="Times New Roman" w:cs="Arial"/>
          <w:color w:val="231F20"/>
          <w:spacing w:val="4"/>
        </w:rPr>
      </w:pPr>
    </w:p>
    <w:sectPr w:rsidR="008C7716" w:rsidRPr="00F0292B"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87" w:rsidRDefault="002A3F87" w:rsidP="00707FA2">
      <w:pPr>
        <w:spacing w:after="0" w:line="240" w:lineRule="auto"/>
      </w:pPr>
      <w:r>
        <w:separator/>
      </w:r>
    </w:p>
  </w:endnote>
  <w:endnote w:type="continuationSeparator" w:id="0">
    <w:p w:rsidR="002A3F87" w:rsidRDefault="002A3F87"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029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92B">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87" w:rsidRDefault="002A3F87" w:rsidP="00707FA2">
      <w:pPr>
        <w:spacing w:after="0" w:line="240" w:lineRule="auto"/>
      </w:pPr>
      <w:r>
        <w:separator/>
      </w:r>
    </w:p>
  </w:footnote>
  <w:footnote w:type="continuationSeparator" w:id="0">
    <w:p w:rsidR="002A3F87" w:rsidRDefault="002A3F87" w:rsidP="00707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9E5"/>
    <w:multiLevelType w:val="multilevel"/>
    <w:tmpl w:val="6A9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145"/>
    <w:multiLevelType w:val="multilevel"/>
    <w:tmpl w:val="CF0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76C8D"/>
    <w:multiLevelType w:val="multilevel"/>
    <w:tmpl w:val="3D4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C1E89"/>
    <w:multiLevelType w:val="multilevel"/>
    <w:tmpl w:val="35D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465C0"/>
    <w:multiLevelType w:val="multilevel"/>
    <w:tmpl w:val="6BE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532544"/>
    <w:multiLevelType w:val="multilevel"/>
    <w:tmpl w:val="CC1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00C96"/>
    <w:multiLevelType w:val="multilevel"/>
    <w:tmpl w:val="332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07757"/>
    <w:multiLevelType w:val="multilevel"/>
    <w:tmpl w:val="167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D11C44"/>
    <w:multiLevelType w:val="multilevel"/>
    <w:tmpl w:val="3CD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FB7324"/>
    <w:multiLevelType w:val="multilevel"/>
    <w:tmpl w:val="1EB2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4028C8"/>
    <w:multiLevelType w:val="multilevel"/>
    <w:tmpl w:val="89C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005A7"/>
    <w:multiLevelType w:val="multilevel"/>
    <w:tmpl w:val="162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8"/>
  </w:num>
  <w:num w:numId="4">
    <w:abstractNumId w:val="8"/>
  </w:num>
  <w:num w:numId="5">
    <w:abstractNumId w:val="15"/>
  </w:num>
  <w:num w:numId="6">
    <w:abstractNumId w:val="4"/>
  </w:num>
  <w:num w:numId="7">
    <w:abstractNumId w:val="5"/>
  </w:num>
  <w:num w:numId="8">
    <w:abstractNumId w:val="16"/>
  </w:num>
  <w:num w:numId="9">
    <w:abstractNumId w:val="7"/>
  </w:num>
  <w:num w:numId="10">
    <w:abstractNumId w:val="9"/>
  </w:num>
  <w:num w:numId="11">
    <w:abstractNumId w:val="2"/>
  </w:num>
  <w:num w:numId="12">
    <w:abstractNumId w:val="10"/>
  </w:num>
  <w:num w:numId="13">
    <w:abstractNumId w:val="1"/>
  </w:num>
  <w:num w:numId="14">
    <w:abstractNumId w:val="12"/>
  </w:num>
  <w:num w:numId="15">
    <w:abstractNumId w:val="14"/>
  </w:num>
  <w:num w:numId="16">
    <w:abstractNumId w:val="17"/>
  </w:num>
  <w:num w:numId="17">
    <w:abstractNumId w:val="11"/>
  </w:num>
  <w:num w:numId="18">
    <w:abstractNumId w:val="1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12C5D"/>
    <w:rsid w:val="00224157"/>
    <w:rsid w:val="002A3F87"/>
    <w:rsid w:val="00406180"/>
    <w:rsid w:val="0050241D"/>
    <w:rsid w:val="00583CE1"/>
    <w:rsid w:val="005A5B6D"/>
    <w:rsid w:val="0060073E"/>
    <w:rsid w:val="00706F5C"/>
    <w:rsid w:val="00707FA2"/>
    <w:rsid w:val="00794931"/>
    <w:rsid w:val="007D25D3"/>
    <w:rsid w:val="007F13BD"/>
    <w:rsid w:val="008732B2"/>
    <w:rsid w:val="00885191"/>
    <w:rsid w:val="008C7716"/>
    <w:rsid w:val="00973760"/>
    <w:rsid w:val="00AF4798"/>
    <w:rsid w:val="00BA6843"/>
    <w:rsid w:val="00BF0729"/>
    <w:rsid w:val="00D25621"/>
    <w:rsid w:val="00D27326"/>
    <w:rsid w:val="00E17CB6"/>
    <w:rsid w:val="00EE4170"/>
    <w:rsid w:val="00F02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016">
      <w:bodyDiv w:val="1"/>
      <w:marLeft w:val="0"/>
      <w:marRight w:val="0"/>
      <w:marTop w:val="0"/>
      <w:marBottom w:val="0"/>
      <w:divBdr>
        <w:top w:val="none" w:sz="0" w:space="0" w:color="auto"/>
        <w:left w:val="none" w:sz="0" w:space="0" w:color="auto"/>
        <w:bottom w:val="none" w:sz="0" w:space="0" w:color="auto"/>
        <w:right w:val="none" w:sz="0" w:space="0" w:color="auto"/>
      </w:divBdr>
    </w:div>
    <w:div w:id="180050885">
      <w:bodyDiv w:val="1"/>
      <w:marLeft w:val="0"/>
      <w:marRight w:val="0"/>
      <w:marTop w:val="0"/>
      <w:marBottom w:val="0"/>
      <w:divBdr>
        <w:top w:val="none" w:sz="0" w:space="0" w:color="auto"/>
        <w:left w:val="none" w:sz="0" w:space="0" w:color="auto"/>
        <w:bottom w:val="none" w:sz="0" w:space="0" w:color="auto"/>
        <w:right w:val="none" w:sz="0" w:space="0" w:color="auto"/>
      </w:divBdr>
    </w:div>
    <w:div w:id="238442888">
      <w:bodyDiv w:val="1"/>
      <w:marLeft w:val="0"/>
      <w:marRight w:val="0"/>
      <w:marTop w:val="0"/>
      <w:marBottom w:val="0"/>
      <w:divBdr>
        <w:top w:val="none" w:sz="0" w:space="0" w:color="auto"/>
        <w:left w:val="none" w:sz="0" w:space="0" w:color="auto"/>
        <w:bottom w:val="none" w:sz="0" w:space="0" w:color="auto"/>
        <w:right w:val="none" w:sz="0" w:space="0" w:color="auto"/>
      </w:divBdr>
    </w:div>
    <w:div w:id="336620141">
      <w:bodyDiv w:val="1"/>
      <w:marLeft w:val="0"/>
      <w:marRight w:val="0"/>
      <w:marTop w:val="0"/>
      <w:marBottom w:val="0"/>
      <w:divBdr>
        <w:top w:val="none" w:sz="0" w:space="0" w:color="auto"/>
        <w:left w:val="none" w:sz="0" w:space="0" w:color="auto"/>
        <w:bottom w:val="none" w:sz="0" w:space="0" w:color="auto"/>
        <w:right w:val="none" w:sz="0" w:space="0" w:color="auto"/>
      </w:divBdr>
    </w:div>
    <w:div w:id="523829750">
      <w:bodyDiv w:val="1"/>
      <w:marLeft w:val="0"/>
      <w:marRight w:val="0"/>
      <w:marTop w:val="0"/>
      <w:marBottom w:val="0"/>
      <w:divBdr>
        <w:top w:val="none" w:sz="0" w:space="0" w:color="auto"/>
        <w:left w:val="none" w:sz="0" w:space="0" w:color="auto"/>
        <w:bottom w:val="none" w:sz="0" w:space="0" w:color="auto"/>
        <w:right w:val="none" w:sz="0" w:space="0" w:color="auto"/>
      </w:divBdr>
    </w:div>
    <w:div w:id="549994283">
      <w:bodyDiv w:val="1"/>
      <w:marLeft w:val="0"/>
      <w:marRight w:val="0"/>
      <w:marTop w:val="0"/>
      <w:marBottom w:val="0"/>
      <w:divBdr>
        <w:top w:val="none" w:sz="0" w:space="0" w:color="auto"/>
        <w:left w:val="none" w:sz="0" w:space="0" w:color="auto"/>
        <w:bottom w:val="none" w:sz="0" w:space="0" w:color="auto"/>
        <w:right w:val="none" w:sz="0" w:space="0" w:color="auto"/>
      </w:divBdr>
      <w:divsChild>
        <w:div w:id="1299872323">
          <w:marLeft w:val="240"/>
          <w:marRight w:val="240"/>
          <w:marTop w:val="240"/>
          <w:marBottom w:val="240"/>
          <w:divBdr>
            <w:top w:val="none" w:sz="0" w:space="0" w:color="auto"/>
            <w:left w:val="none" w:sz="0" w:space="0" w:color="auto"/>
            <w:bottom w:val="none" w:sz="0" w:space="0" w:color="auto"/>
            <w:right w:val="none" w:sz="0" w:space="0" w:color="auto"/>
          </w:divBdr>
          <w:divsChild>
            <w:div w:id="2067489930">
              <w:marLeft w:val="0"/>
              <w:marRight w:val="0"/>
              <w:marTop w:val="0"/>
              <w:marBottom w:val="600"/>
              <w:divBdr>
                <w:top w:val="none" w:sz="0" w:space="0" w:color="auto"/>
                <w:left w:val="none" w:sz="0" w:space="0" w:color="auto"/>
                <w:bottom w:val="none" w:sz="0" w:space="0" w:color="auto"/>
                <w:right w:val="none" w:sz="0" w:space="0" w:color="auto"/>
              </w:divBdr>
            </w:div>
            <w:div w:id="973176523">
              <w:marLeft w:val="0"/>
              <w:marRight w:val="0"/>
              <w:marTop w:val="0"/>
              <w:marBottom w:val="600"/>
              <w:divBdr>
                <w:top w:val="none" w:sz="0" w:space="0" w:color="auto"/>
                <w:left w:val="none" w:sz="0" w:space="0" w:color="auto"/>
                <w:bottom w:val="none" w:sz="0" w:space="0" w:color="auto"/>
                <w:right w:val="none" w:sz="0" w:space="0" w:color="auto"/>
              </w:divBdr>
            </w:div>
          </w:divsChild>
        </w:div>
        <w:div w:id="1768308554">
          <w:marLeft w:val="4363"/>
          <w:marRight w:val="3929"/>
          <w:marTop w:val="0"/>
          <w:marBottom w:val="0"/>
          <w:divBdr>
            <w:top w:val="none" w:sz="0" w:space="0" w:color="auto"/>
            <w:left w:val="none" w:sz="0" w:space="0" w:color="auto"/>
            <w:bottom w:val="none" w:sz="0" w:space="0" w:color="auto"/>
            <w:right w:val="none" w:sz="0" w:space="0" w:color="auto"/>
          </w:divBdr>
          <w:divsChild>
            <w:div w:id="290483991">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664">
      <w:bodyDiv w:val="1"/>
      <w:marLeft w:val="0"/>
      <w:marRight w:val="0"/>
      <w:marTop w:val="0"/>
      <w:marBottom w:val="0"/>
      <w:divBdr>
        <w:top w:val="none" w:sz="0" w:space="0" w:color="auto"/>
        <w:left w:val="none" w:sz="0" w:space="0" w:color="auto"/>
        <w:bottom w:val="none" w:sz="0" w:space="0" w:color="auto"/>
        <w:right w:val="none" w:sz="0" w:space="0" w:color="auto"/>
      </w:divBdr>
    </w:div>
    <w:div w:id="841895718">
      <w:bodyDiv w:val="1"/>
      <w:marLeft w:val="0"/>
      <w:marRight w:val="0"/>
      <w:marTop w:val="0"/>
      <w:marBottom w:val="0"/>
      <w:divBdr>
        <w:top w:val="none" w:sz="0" w:space="0" w:color="auto"/>
        <w:left w:val="none" w:sz="0" w:space="0" w:color="auto"/>
        <w:bottom w:val="none" w:sz="0" w:space="0" w:color="auto"/>
        <w:right w:val="none" w:sz="0" w:space="0" w:color="auto"/>
      </w:divBdr>
    </w:div>
    <w:div w:id="1002273541">
      <w:bodyDiv w:val="1"/>
      <w:marLeft w:val="0"/>
      <w:marRight w:val="0"/>
      <w:marTop w:val="0"/>
      <w:marBottom w:val="0"/>
      <w:divBdr>
        <w:top w:val="none" w:sz="0" w:space="0" w:color="auto"/>
        <w:left w:val="none" w:sz="0" w:space="0" w:color="auto"/>
        <w:bottom w:val="none" w:sz="0" w:space="0" w:color="auto"/>
        <w:right w:val="none" w:sz="0" w:space="0" w:color="auto"/>
      </w:divBdr>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169752709">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304047596">
      <w:bodyDiv w:val="1"/>
      <w:marLeft w:val="0"/>
      <w:marRight w:val="0"/>
      <w:marTop w:val="0"/>
      <w:marBottom w:val="0"/>
      <w:divBdr>
        <w:top w:val="none" w:sz="0" w:space="0" w:color="auto"/>
        <w:left w:val="none" w:sz="0" w:space="0" w:color="auto"/>
        <w:bottom w:val="none" w:sz="0" w:space="0" w:color="auto"/>
        <w:right w:val="none" w:sz="0" w:space="0" w:color="auto"/>
      </w:divBdr>
    </w:div>
    <w:div w:id="1317537880">
      <w:bodyDiv w:val="1"/>
      <w:marLeft w:val="0"/>
      <w:marRight w:val="0"/>
      <w:marTop w:val="0"/>
      <w:marBottom w:val="0"/>
      <w:divBdr>
        <w:top w:val="none" w:sz="0" w:space="0" w:color="auto"/>
        <w:left w:val="none" w:sz="0" w:space="0" w:color="auto"/>
        <w:bottom w:val="none" w:sz="0" w:space="0" w:color="auto"/>
        <w:right w:val="none" w:sz="0" w:space="0" w:color="auto"/>
      </w:divBdr>
    </w:div>
    <w:div w:id="1339384521">
      <w:bodyDiv w:val="1"/>
      <w:marLeft w:val="0"/>
      <w:marRight w:val="0"/>
      <w:marTop w:val="0"/>
      <w:marBottom w:val="0"/>
      <w:divBdr>
        <w:top w:val="none" w:sz="0" w:space="0" w:color="auto"/>
        <w:left w:val="none" w:sz="0" w:space="0" w:color="auto"/>
        <w:bottom w:val="none" w:sz="0" w:space="0" w:color="auto"/>
        <w:right w:val="none" w:sz="0" w:space="0" w:color="auto"/>
      </w:divBdr>
    </w:div>
    <w:div w:id="1452747206">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645964226">
      <w:bodyDiv w:val="1"/>
      <w:marLeft w:val="0"/>
      <w:marRight w:val="0"/>
      <w:marTop w:val="0"/>
      <w:marBottom w:val="0"/>
      <w:divBdr>
        <w:top w:val="none" w:sz="0" w:space="0" w:color="auto"/>
        <w:left w:val="none" w:sz="0" w:space="0" w:color="auto"/>
        <w:bottom w:val="none" w:sz="0" w:space="0" w:color="auto"/>
        <w:right w:val="none" w:sz="0" w:space="0" w:color="auto"/>
      </w:divBdr>
    </w:div>
    <w:div w:id="1709523270">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8918">
      <w:bodyDiv w:val="1"/>
      <w:marLeft w:val="0"/>
      <w:marRight w:val="0"/>
      <w:marTop w:val="0"/>
      <w:marBottom w:val="0"/>
      <w:divBdr>
        <w:top w:val="none" w:sz="0" w:space="0" w:color="auto"/>
        <w:left w:val="none" w:sz="0" w:space="0" w:color="auto"/>
        <w:bottom w:val="none" w:sz="0" w:space="0" w:color="auto"/>
        <w:right w:val="none" w:sz="0" w:space="0" w:color="auto"/>
      </w:divBdr>
    </w:div>
    <w:div w:id="18651728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Emal Hekmaty</cp:lastModifiedBy>
  <cp:revision>2</cp:revision>
  <cp:lastPrinted>2017-07-23T11:49:00Z</cp:lastPrinted>
  <dcterms:created xsi:type="dcterms:W3CDTF">2018-08-15T12:12:00Z</dcterms:created>
  <dcterms:modified xsi:type="dcterms:W3CDTF">2018-08-15T12:12:00Z</dcterms:modified>
</cp:coreProperties>
</file>